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  <w:t xml:space="preserve">Sol·licitud de dictamen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160" w:line="259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Procediment</w:t>
      </w:r>
    </w:p>
    <w:p w:rsidR="00000000" w:rsidDel="00000000" w:rsidP="00000000" w:rsidRDefault="00000000" w:rsidRPr="00000000" w14:paraId="00000004">
      <w:pPr>
        <w:pageBreakBefore w:val="0"/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Els passos que se segueixen per a l’avaluació i el dictamen dels projectes són:</w:t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2"/>
        </w:numPr>
        <w:spacing w:after="160" w:line="259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Cal enviar la sol·licitud de dictamen a la secretaria del CER, al correu-e:  </w:t>
      </w:r>
      <w:r w:rsidDel="00000000" w:rsidR="00000000" w:rsidRPr="00000000">
        <w:rPr>
          <w:rFonts w:ascii="Calibri" w:cs="Calibri" w:eastAsia="Calibri" w:hAnsi="Calibri"/>
          <w:color w:val="555555"/>
          <w:sz w:val="24"/>
          <w:szCs w:val="24"/>
          <w:rtl w:val="0"/>
        </w:rPr>
        <w:t xml:space="preserve">bsalutcer@blanquerna.edu.</w:t>
      </w:r>
      <w:r w:rsidDel="00000000" w:rsidR="00000000" w:rsidRPr="00000000">
        <w:rPr>
          <w:rFonts w:ascii="Calibri" w:cs="Calibri" w:eastAsia="Calibri" w:hAnsi="Calibri"/>
          <w:color w:val="5f6368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after="160" w:line="259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-Full de sol·licitud de dictamen específic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i TFM o projecte a ser avaluat (en PDF).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2"/>
        </w:numPr>
        <w:spacing w:after="160"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El CER-FCSB es reunirà mensualment durant tot el curs acadèmic. En iniciar el curs acadèmic, farà públic el calendari de trobades.</w:t>
      </w:r>
    </w:p>
    <w:p w:rsidR="00000000" w:rsidDel="00000000" w:rsidP="00000000" w:rsidRDefault="00000000" w:rsidRPr="00000000" w14:paraId="00000008">
      <w:pPr>
        <w:pageBreakBefore w:val="0"/>
        <w:spacing w:after="160" w:line="240" w:lineRule="auto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Les d’aquest curs 22-23, són: 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28 setembre; 26 octubre; 23 novembre; 21 desembre; 25 gener; </w:t>
      </w:r>
    </w:p>
    <w:p w:rsidR="00000000" w:rsidDel="00000000" w:rsidP="00000000" w:rsidRDefault="00000000" w:rsidRPr="00000000" w14:paraId="00000009">
      <w:pPr>
        <w:pageBreakBefore w:val="0"/>
        <w:spacing w:after="160" w:line="240" w:lineRule="auto"/>
        <w:ind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22 febrer; 22 març; 26 abril; 17 maig; 14 juny i 12 juliol.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after="160" w:line="259" w:lineRule="auto"/>
        <w:ind w:left="720" w:firstLine="0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Només s’avaluaran els projectes enviats fins a 14 dies abans de la reunió establerta.</w:t>
      </w:r>
    </w:p>
    <w:p w:rsidR="00000000" w:rsidDel="00000000" w:rsidP="00000000" w:rsidRDefault="00000000" w:rsidRPr="00000000" w14:paraId="0000000B">
      <w:pPr>
        <w:pageBreakBefore w:val="0"/>
        <w:spacing w:after="160" w:line="240" w:lineRule="auto"/>
        <w:ind w:left="720" w:firstLine="72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5f6368"/>
          <w:sz w:val="24"/>
          <w:szCs w:val="24"/>
          <w:highlight w:val="white"/>
          <w:rtl w:val="0"/>
        </w:rPr>
        <w:t xml:space="preserve">El CER-FCSB es reserva el dret de convocar reunions extraordinàries en cas de demanda específica i amb l’aprovació de la presidència del CER i una majoria dels membres.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2"/>
        </w:numPr>
        <w:spacing w:after="0" w:afterAutospacing="0" w:line="259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Dictamen. El sol·licitant rebrà, un cop reunit el CER-FCSB, la resposta a la seva sol·licitud com a: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spacing w:after="0" w:afterAutospacing="0" w:line="259" w:lineRule="auto"/>
        <w:ind w:left="1440" w:hanging="36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Favorable/ amb modificacions menors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, cas en el qual l’investigador ha de realitzar les modificacions suggerides abans d’iniciar la seva intervenció, reenviant el TFM o projecte amb les modificacions fetes per ser custodiat pel CER.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spacing w:after="0" w:afterAutospacing="0" w:line="259" w:lineRule="auto"/>
        <w:ind w:left="1440" w:hanging="36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No favorable amb modificacions majors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, cas en el qual l’investigador ha de realitzar les modificacions suggerides i tornar a enviar el TFM o projecte al CER-FCSB per a la seva reavaluació, no pot realitzar la intervenció. 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spacing w:after="160" w:line="259" w:lineRule="auto"/>
        <w:ind w:left="1440" w:hanging="36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Desfavorable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, cas en el qual el CER-FCSB desaconsella la realització del TFM o projecte.</w:t>
      </w:r>
    </w:p>
    <w:p w:rsidR="00000000" w:rsidDel="00000000" w:rsidP="00000000" w:rsidRDefault="00000000" w:rsidRPr="00000000" w14:paraId="00000010">
      <w:pPr>
        <w:pageBreakBefore w:val="0"/>
        <w:spacing w:after="160"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Els projectes avaluats i els dictàmens realitzats són custodiats per la secretaria del CER seguint els procediments establerts per la delegació de protecció de dades de Blanquerna-URL  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highlight w:val="white"/>
            <w:u w:val="single"/>
            <w:rtl w:val="0"/>
          </w:rPr>
          <w:t xml:space="preserve">dpd@blanquerna.url.edu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11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dpd@blanquerna.ur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